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F299" w14:textId="7376D0B4" w:rsidR="008A55B5" w:rsidRDefault="007743E3" w:rsidP="007743E3">
      <w:pPr>
        <w:pStyle w:val="papertitle"/>
        <w:bidi/>
        <w:rPr>
          <w:rFonts w:eastAsia="MS Mincho"/>
        </w:rPr>
      </w:pPr>
      <w:r w:rsidRPr="007743E3">
        <w:rPr>
          <w:rFonts w:eastAsia="MS Mincho" w:hint="cs"/>
          <w:b/>
          <w:bCs w:val="0"/>
          <w:rtl/>
        </w:rPr>
        <w:t>عن</w:t>
      </w:r>
      <w:r w:rsidRPr="007743E3">
        <w:rPr>
          <w:rStyle w:val="BookTitle"/>
          <w:rFonts w:hint="cs"/>
          <w:b/>
          <w:bCs w:val="0"/>
          <w:rtl/>
        </w:rPr>
        <w:t>وان البحث</w:t>
      </w:r>
      <w:r w:rsidR="00276735">
        <w:rPr>
          <w:rFonts w:eastAsia="MS Mincho"/>
        </w:rPr>
        <w:t>*</w:t>
      </w:r>
      <w:r w:rsidR="008A55B5">
        <w:rPr>
          <w:rFonts w:eastAsia="MS Mincho"/>
        </w:rPr>
        <w:t xml:space="preserve"> </w:t>
      </w:r>
      <w:r w:rsidR="008A55B5">
        <w:rPr>
          <w:rFonts w:eastAsia="MS Mincho"/>
          <w:b/>
          <w:bCs w:val="0"/>
        </w:rPr>
        <w:t>(</w:t>
      </w:r>
      <w:r w:rsidR="008A55B5" w:rsidRPr="0097508D">
        <w:rPr>
          <w:rFonts w:eastAsia="MS Mincho"/>
          <w:bCs w:val="0"/>
        </w:rPr>
        <w:t>use style:</w:t>
      </w:r>
      <w:r w:rsidR="008A55B5">
        <w:rPr>
          <w:rFonts w:eastAsia="MS Mincho"/>
        </w:rPr>
        <w:t xml:space="preserve"> </w:t>
      </w:r>
      <w:r w:rsidR="008A55B5">
        <w:rPr>
          <w:rFonts w:eastAsia="MS Mincho"/>
          <w:b/>
          <w:bCs w:val="0"/>
          <w:i/>
          <w:iCs/>
        </w:rPr>
        <w:t>paper title</w:t>
      </w:r>
      <w:r w:rsidR="008A55B5">
        <w:rPr>
          <w:rFonts w:eastAsia="MS Mincho"/>
        </w:rPr>
        <w:t>)</w:t>
      </w:r>
    </w:p>
    <w:p w14:paraId="46249759" w14:textId="3A9DAE65" w:rsidR="008A55B5" w:rsidRDefault="007743E3" w:rsidP="007743E3">
      <w:pPr>
        <w:pStyle w:val="Subtitle"/>
        <w:bidi/>
      </w:pPr>
      <w:r w:rsidRPr="007743E3">
        <w:rPr>
          <w:rFonts w:hint="cs"/>
          <w:b/>
          <w:bCs w:val="0"/>
          <w:rtl/>
        </w:rPr>
        <w:t>عنوان فرعي عند الحاجة</w:t>
      </w:r>
      <w:r w:rsidR="008A55B5">
        <w:t xml:space="preserve"> </w:t>
      </w:r>
      <w:r w:rsidR="008A55B5">
        <w:rPr>
          <w:b/>
          <w:i/>
          <w:iCs/>
        </w:rPr>
        <w:t>(paper subtitle)</w:t>
      </w:r>
    </w:p>
    <w:p w14:paraId="04CEFAEA" w14:textId="77777777" w:rsidR="008A55B5" w:rsidRDefault="008A55B5">
      <w:pPr>
        <w:rPr>
          <w:rFonts w:eastAsia="MS Mincho"/>
        </w:rPr>
      </w:pPr>
    </w:p>
    <w:p w14:paraId="137CA4B9" w14:textId="77777777" w:rsidR="008A55B5" w:rsidRDefault="008A55B5">
      <w:pPr>
        <w:pStyle w:val="Author"/>
        <w:rPr>
          <w:rFonts w:eastAsia="MS Mincho"/>
        </w:rPr>
        <w:sectPr w:rsidR="008A55B5" w:rsidSect="007743E3">
          <w:headerReference w:type="default" r:id="rId7"/>
          <w:pgSz w:w="11909" w:h="16834" w:code="9"/>
          <w:pgMar w:top="1350" w:right="734" w:bottom="2434" w:left="734" w:header="720" w:footer="720" w:gutter="0"/>
          <w:cols w:space="720"/>
          <w:docGrid w:linePitch="360"/>
        </w:sectPr>
      </w:pPr>
    </w:p>
    <w:p w14:paraId="2FC80C26" w14:textId="77777777" w:rsidR="008A55B5" w:rsidRDefault="008A55B5" w:rsidP="00D405C5">
      <w:pPr>
        <w:pStyle w:val="Author"/>
        <w:bidi/>
        <w:rPr>
          <w:rFonts w:eastAsia="MS Mincho"/>
        </w:rPr>
      </w:pPr>
      <w:r>
        <w:rPr>
          <w:rFonts w:eastAsia="MS Mincho"/>
        </w:rPr>
        <w:t>Authors Name/s per 1st Affiliation (</w:t>
      </w:r>
      <w:r w:rsidRPr="0097508D">
        <w:rPr>
          <w:rFonts w:eastAsia="MS Mincho"/>
          <w:i/>
        </w:rPr>
        <w:t>Author</w:t>
      </w:r>
      <w:r>
        <w:rPr>
          <w:rFonts w:eastAsia="MS Mincho"/>
        </w:rPr>
        <w:t>)</w:t>
      </w:r>
    </w:p>
    <w:p w14:paraId="2886D776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 xml:space="preserve">line 1 (of </w:t>
      </w:r>
      <w:r w:rsidRPr="0097508D">
        <w:rPr>
          <w:rFonts w:eastAsia="MS Mincho"/>
          <w:i/>
        </w:rPr>
        <w:t>Affiliation</w:t>
      </w:r>
      <w:r>
        <w:rPr>
          <w:rFonts w:eastAsia="MS Mincho"/>
        </w:rPr>
        <w:t>): dept. name of organization</w:t>
      </w:r>
    </w:p>
    <w:p w14:paraId="5804928C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>line 2-name of organization, acronyms acceptable</w:t>
      </w:r>
    </w:p>
    <w:p w14:paraId="4276E60B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>line 3-City, Country</w:t>
      </w:r>
    </w:p>
    <w:p w14:paraId="6663FE06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>line 4-e-mail address if desired</w:t>
      </w:r>
    </w:p>
    <w:p w14:paraId="251517B4" w14:textId="77777777" w:rsidR="008A55B5" w:rsidRDefault="008A55B5" w:rsidP="00D405C5">
      <w:pPr>
        <w:pStyle w:val="Author"/>
        <w:bidi/>
        <w:rPr>
          <w:rFonts w:eastAsia="MS Mincho"/>
        </w:rPr>
      </w:pPr>
      <w:r>
        <w:rPr>
          <w:rFonts w:eastAsia="MS Mincho"/>
        </w:rPr>
        <w:t>Authors Name/s per 2nd Affiliation (</w:t>
      </w:r>
      <w:r w:rsidRPr="0097508D">
        <w:rPr>
          <w:rFonts w:eastAsia="MS Mincho"/>
          <w:i/>
        </w:rPr>
        <w:t>Author</w:t>
      </w:r>
      <w:r>
        <w:rPr>
          <w:rFonts w:eastAsia="MS Mincho"/>
        </w:rPr>
        <w:t>)</w:t>
      </w:r>
    </w:p>
    <w:p w14:paraId="353B20F8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 xml:space="preserve">line 1 (of </w:t>
      </w:r>
      <w:r w:rsidRPr="0097508D">
        <w:rPr>
          <w:rFonts w:eastAsia="MS Mincho"/>
          <w:i/>
        </w:rPr>
        <w:t>Affiliation</w:t>
      </w:r>
      <w:r>
        <w:rPr>
          <w:rFonts w:eastAsia="MS Mincho"/>
        </w:rPr>
        <w:t>): dept. name of organization</w:t>
      </w:r>
    </w:p>
    <w:p w14:paraId="386C95FF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>line 2-name of organization, acronyms acceptable</w:t>
      </w:r>
    </w:p>
    <w:p w14:paraId="38C3318D" w14:textId="77777777" w:rsidR="008A55B5" w:rsidRDefault="008A55B5" w:rsidP="00D405C5">
      <w:pPr>
        <w:pStyle w:val="Affiliation"/>
        <w:bidi/>
        <w:rPr>
          <w:rFonts w:eastAsia="MS Mincho"/>
        </w:rPr>
      </w:pPr>
      <w:r>
        <w:rPr>
          <w:rFonts w:eastAsia="MS Mincho"/>
        </w:rPr>
        <w:t>line 3-City, Country</w:t>
      </w:r>
    </w:p>
    <w:p w14:paraId="3350C6DD" w14:textId="77777777" w:rsidR="008A55B5" w:rsidRDefault="008A55B5" w:rsidP="00D405C5">
      <w:pPr>
        <w:pStyle w:val="Affiliation"/>
        <w:bidi/>
        <w:rPr>
          <w:rFonts w:eastAsia="MS Mincho"/>
        </w:rPr>
        <w:sectPr w:rsidR="008A55B5" w:rsidSect="006C4648">
          <w:type w:val="continuous"/>
          <w:pgSz w:w="11909" w:h="16834" w:code="9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  <w:docGrid w:linePitch="360"/>
        </w:sectPr>
      </w:pPr>
      <w:r>
        <w:rPr>
          <w:rFonts w:eastAsia="MS Mincho"/>
        </w:rPr>
        <w:t>line 4-e-mail address if desired</w:t>
      </w:r>
    </w:p>
    <w:p w14:paraId="3CE9E18E" w14:textId="77777777" w:rsidR="008A55B5" w:rsidRDefault="008A55B5">
      <w:pPr>
        <w:pStyle w:val="Affiliation"/>
        <w:rPr>
          <w:rFonts w:eastAsia="MS Mincho"/>
        </w:rPr>
      </w:pPr>
    </w:p>
    <w:p w14:paraId="737ED32F" w14:textId="77777777" w:rsidR="008A55B5" w:rsidRDefault="008A55B5">
      <w:pPr>
        <w:rPr>
          <w:rFonts w:eastAsia="MS Mincho"/>
        </w:rPr>
      </w:pPr>
    </w:p>
    <w:p w14:paraId="6378A0AB" w14:textId="77777777" w:rsidR="008A55B5" w:rsidRDefault="008A55B5">
      <w:pPr>
        <w:rPr>
          <w:rFonts w:eastAsia="MS Mincho"/>
        </w:rPr>
        <w:sectPr w:rsidR="008A55B5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25B89DDC" w14:textId="77777777" w:rsidR="008A55B5" w:rsidRDefault="00643DE4">
      <w:pPr>
        <w:pStyle w:val="Abstract"/>
        <w:rPr>
          <w:rFonts w:eastAsia="MS Mincho"/>
        </w:rPr>
      </w:pPr>
      <w:r>
        <w:rPr>
          <w:rFonts w:eastAsia="MS Mincho"/>
          <w:i/>
          <w:iCs/>
        </w:rPr>
        <w:t xml:space="preserve">English </w:t>
      </w:r>
      <w:r w:rsidR="008A55B5">
        <w:rPr>
          <w:rFonts w:eastAsia="MS Mincho"/>
          <w:i/>
          <w:iCs/>
        </w:rPr>
        <w:t>Abstract</w:t>
      </w:r>
      <w:r w:rsidR="008A55B5">
        <w:rPr>
          <w:rFonts w:eastAsia="MS Mincho"/>
        </w:rPr>
        <w:t>—</w:t>
      </w:r>
      <w:r w:rsidR="0097508D" w:rsidRPr="0097508D">
        <w:t>This electronic document is a “live</w:t>
      </w:r>
      <w:r w:rsidR="004445B3">
        <w:t>”</w:t>
      </w:r>
      <w:r w:rsidR="0097508D" w:rsidRPr="0097508D">
        <w:t xml:space="preserve"> template and already defines the components of your paper [title, text, heads, etc.] in its style sheet.  </w:t>
      </w:r>
      <w:r w:rsidR="00276735" w:rsidRPr="00276735">
        <w:rPr>
          <w:i/>
          <w:color w:val="FF0000"/>
        </w:rPr>
        <w:t>*</w:t>
      </w:r>
      <w:r w:rsidR="0097508D" w:rsidRPr="00276735">
        <w:rPr>
          <w:i/>
          <w:color w:val="FF0000"/>
        </w:rPr>
        <w:t>CRITICAL:  Do Not Use Symbols, Special Characters, or Math in Paper Title or Abstract</w:t>
      </w:r>
      <w:r w:rsidR="008A55B5" w:rsidRPr="00276735">
        <w:rPr>
          <w:rFonts w:eastAsia="MS Mincho"/>
          <w:color w:val="FF0000"/>
        </w:rPr>
        <w:t xml:space="preserve">. </w:t>
      </w:r>
      <w:r w:rsidR="008A55B5">
        <w:rPr>
          <w:rFonts w:eastAsia="MS Mincho"/>
        </w:rPr>
        <w:t>(</w:t>
      </w:r>
      <w:r w:rsidR="008A55B5" w:rsidRPr="0097508D">
        <w:rPr>
          <w:rFonts w:eastAsia="MS Mincho"/>
          <w:b w:val="0"/>
          <w:i/>
        </w:rPr>
        <w:t>Abstract</w:t>
      </w:r>
      <w:r w:rsidR="008A55B5">
        <w:rPr>
          <w:rFonts w:eastAsia="MS Mincho"/>
        </w:rPr>
        <w:t>)</w:t>
      </w:r>
    </w:p>
    <w:p w14:paraId="368CBD51" w14:textId="77777777" w:rsidR="00643DE4" w:rsidRDefault="0072064C">
      <w:pPr>
        <w:pStyle w:val="keywords"/>
        <w:rPr>
          <w:rFonts w:eastAsia="MS Mincho"/>
        </w:rPr>
      </w:pPr>
      <w:r>
        <w:rPr>
          <w:rFonts w:eastAsia="MS Mincho"/>
        </w:rPr>
        <w:t>Keywords—</w:t>
      </w:r>
      <w:r w:rsidR="008A55B5">
        <w:rPr>
          <w:rFonts w:eastAsia="MS Mincho"/>
        </w:rPr>
        <w:t>component; formatting; style; styling; insert (key words)</w:t>
      </w:r>
    </w:p>
    <w:p w14:paraId="50478F56" w14:textId="77777777" w:rsidR="00643DE4" w:rsidRDefault="00643DE4" w:rsidP="00643DE4">
      <w:pPr>
        <w:pStyle w:val="keywords"/>
        <w:bidi/>
        <w:rPr>
          <w:i w:val="0"/>
          <w:iCs w:val="0"/>
          <w:noProof w:val="0"/>
          <w:rtl/>
        </w:rPr>
      </w:pPr>
      <w:r w:rsidRPr="00643DE4">
        <w:rPr>
          <w:rFonts w:eastAsia="MS Mincho"/>
          <w:noProof w:val="0"/>
          <w:rtl/>
        </w:rPr>
        <w:t>الملخص باللغة</w:t>
      </w:r>
      <w:r>
        <w:rPr>
          <w:rFonts w:eastAsia="MS Mincho" w:hint="cs"/>
          <w:noProof w:val="0"/>
          <w:rtl/>
        </w:rPr>
        <w:t xml:space="preserve"> العربية</w:t>
      </w:r>
      <w:r w:rsidRPr="00643DE4">
        <w:rPr>
          <w:rFonts w:eastAsia="MS Mincho"/>
          <w:noProof w:val="0"/>
          <w:rtl/>
        </w:rPr>
        <w:t xml:space="preserve"> </w:t>
      </w:r>
      <w:r w:rsidRPr="00643DE4">
        <w:rPr>
          <w:i w:val="0"/>
          <w:iCs w:val="0"/>
          <w:noProof w:val="0"/>
          <w:rtl/>
        </w:rPr>
        <w:t xml:space="preserve">- هذا المستند الإلكتروني عبارة عن قالب "مباشر" ويحدد بالفعل مكونات ورقتك [العنوان والنص والرؤوس وما إلى ذلك] في ورقة أنماطها. </w:t>
      </w:r>
      <w:r w:rsidRPr="00643DE4">
        <w:rPr>
          <w:iCs w:val="0"/>
          <w:noProof w:val="0"/>
          <w:color w:val="FF0000"/>
          <w:rtl/>
        </w:rPr>
        <w:t xml:space="preserve">* </w:t>
      </w:r>
      <w:r w:rsidRPr="00643DE4">
        <w:rPr>
          <w:rFonts w:hint="cs"/>
          <w:iCs w:val="0"/>
          <w:noProof w:val="0"/>
          <w:color w:val="FF0000"/>
          <w:rtl/>
        </w:rPr>
        <w:t xml:space="preserve">ملاحظة مهمة </w:t>
      </w:r>
      <w:r w:rsidRPr="00643DE4">
        <w:rPr>
          <w:iCs w:val="0"/>
          <w:noProof w:val="0"/>
          <w:color w:val="FF0000"/>
          <w:rtl/>
        </w:rPr>
        <w:t>: لا تستخدم الرموز أو الأحرف الخاصة أو الرياضيات في عنوان الورق أو الملخص</w:t>
      </w:r>
      <w:r w:rsidRPr="00643DE4">
        <w:rPr>
          <w:i w:val="0"/>
          <w:iCs w:val="0"/>
          <w:noProof w:val="0"/>
          <w:rtl/>
        </w:rPr>
        <w:t>. (نبذة مختصرة)</w:t>
      </w:r>
    </w:p>
    <w:p w14:paraId="6452B7F2" w14:textId="77777777" w:rsidR="00643DE4" w:rsidRPr="00643DE4" w:rsidRDefault="00643DE4" w:rsidP="00643DE4">
      <w:pPr>
        <w:pStyle w:val="keywords"/>
        <w:bidi/>
        <w:rPr>
          <w:rFonts w:eastAsia="MS Mincho"/>
          <w:rtl/>
          <w:lang w:bidi="ar-IQ"/>
        </w:rPr>
      </w:pPr>
      <w:r>
        <w:rPr>
          <w:rFonts w:eastAsia="MS Mincho" w:hint="cs"/>
          <w:rtl/>
          <w:lang w:bidi="ar-IQ"/>
        </w:rPr>
        <w:t>الكلمات المفتاحية</w:t>
      </w:r>
      <w:r w:rsidRPr="00643DE4">
        <w:rPr>
          <w:rFonts w:eastAsia="MS Mincho"/>
        </w:rPr>
        <w:t>—</w:t>
      </w:r>
      <w:r>
        <w:rPr>
          <w:rFonts w:eastAsia="MS Mincho" w:hint="cs"/>
          <w:rtl/>
        </w:rPr>
        <w:t xml:space="preserve"> الاجزاء </w:t>
      </w:r>
      <w:r>
        <w:rPr>
          <w:rFonts w:eastAsia="MS Mincho"/>
        </w:rPr>
        <w:t>;</w:t>
      </w:r>
      <w:r>
        <w:rPr>
          <w:rFonts w:eastAsia="MS Mincho" w:hint="cs"/>
          <w:rtl/>
        </w:rPr>
        <w:t xml:space="preserve"> التنسيق</w:t>
      </w:r>
      <w:r>
        <w:rPr>
          <w:rFonts w:eastAsia="MS Mincho"/>
        </w:rPr>
        <w:t>;</w:t>
      </w:r>
      <w:r>
        <w:rPr>
          <w:rFonts w:eastAsia="MS Mincho" w:hint="cs"/>
          <w:rtl/>
          <w:lang w:bidi="ar-IQ"/>
        </w:rPr>
        <w:t xml:space="preserve"> الادراج </w:t>
      </w:r>
    </w:p>
    <w:p w14:paraId="5467B9B8" w14:textId="77777777" w:rsidR="00643DE4" w:rsidRDefault="00643DE4">
      <w:pPr>
        <w:pStyle w:val="keywords"/>
        <w:rPr>
          <w:rFonts w:eastAsia="MS Mincho"/>
        </w:rPr>
      </w:pPr>
    </w:p>
    <w:p w14:paraId="2A4CBCE2" w14:textId="77777777" w:rsidR="00643DE4" w:rsidRDefault="00643DE4">
      <w:pPr>
        <w:pStyle w:val="keywords"/>
        <w:rPr>
          <w:rFonts w:eastAsia="MS Mincho"/>
        </w:rPr>
      </w:pPr>
    </w:p>
    <w:p w14:paraId="5CF6F94D" w14:textId="77777777" w:rsidR="00643DE4" w:rsidRDefault="00643DE4">
      <w:pPr>
        <w:pStyle w:val="keywords"/>
        <w:rPr>
          <w:rFonts w:eastAsia="MS Mincho"/>
        </w:rPr>
        <w:sectPr w:rsidR="00643DE4" w:rsidSect="00643DE4">
          <w:type w:val="continuous"/>
          <w:pgSz w:w="11909" w:h="16834" w:code="9"/>
          <w:pgMar w:top="1080" w:right="734" w:bottom="2434" w:left="734" w:header="720" w:footer="720" w:gutter="0"/>
          <w:cols w:space="360"/>
          <w:docGrid w:linePitch="360"/>
        </w:sectPr>
      </w:pPr>
    </w:p>
    <w:p w14:paraId="09C6D897" w14:textId="77777777" w:rsidR="008A55B5" w:rsidRDefault="008A55B5" w:rsidP="00643DE4">
      <w:pPr>
        <w:pStyle w:val="Heading1"/>
        <w:bidi/>
      </w:pPr>
      <w:r>
        <w:t xml:space="preserve"> </w:t>
      </w:r>
      <w:r w:rsidR="00643DE4">
        <w:rPr>
          <w:rFonts w:hint="cs"/>
          <w:rtl/>
        </w:rPr>
        <w:t xml:space="preserve">المقدمة </w:t>
      </w:r>
    </w:p>
    <w:p w14:paraId="2C6FD5A0" w14:textId="77777777" w:rsidR="008A55B5" w:rsidRDefault="004B5E0A" w:rsidP="00AE350A">
      <w:pPr>
        <w:pStyle w:val="BodyText"/>
        <w:bidi/>
      </w:pPr>
      <w:r w:rsidRPr="004B5E0A">
        <w:rPr>
          <w:rtl/>
        </w:rPr>
        <w:t xml:space="preserve">يوفر هذا القالب ، الذي تم تعديله في </w:t>
      </w:r>
      <w:r w:rsidRPr="004B5E0A">
        <w:t>MS Word 2007</w:t>
      </w:r>
      <w:r w:rsidRPr="004B5E0A">
        <w:rPr>
          <w:rtl/>
        </w:rPr>
        <w:t xml:space="preserve"> وحفظه كـ "مستند </w:t>
      </w:r>
      <w:r w:rsidRPr="004B5E0A">
        <w:t>Word 97-2003</w:t>
      </w:r>
      <w:r w:rsidRPr="004B5E0A">
        <w:rPr>
          <w:rtl/>
        </w:rPr>
        <w:t>" للكمبيوتر ، للمؤلفين معظم مواصفات التنسيق اللازمة لإعداد الإصدارات الإلكترونية من أوراقهم. تم تحديد جميع مكونات الورق القياسية لثلاثة أسباب: (1) سهولة الاستخدام عند تنسيق الأوراق الفردية ، (2) الامتثال التلقائي للمتطلبات الإلكترونية التي تسهل الإنتاج المتزامن أو الأحدث للمنتجات الإلكترونية ، و (3) مطابقة الأسلوب خلال وقائع المؤتمر. الهوامش ، عرض الأعمدة ، تباعد الأسطر ، وأنماط الكتابة مدمجة ؛ يتم توفير أمثلة لأنماط الكتابة في هذا المستند ويتم تحديدها بنمط مائل ، داخل الأقواس ، باتباع المثال. لا يتم وصف بعض المكونات ، مثل المعادلات متعددة المستويات والرسومات والجداول ، على الرغم من توفير أنماط نص الجدول المختلفة. سيحتاج المنسق إلى إنشاء هذه المكونات ، مع دمج المعايير المطبقة التي تتبع.</w:t>
      </w:r>
      <w:r>
        <w:rPr>
          <w:rFonts w:hint="cs"/>
          <w:rtl/>
        </w:rPr>
        <w:t>سهولة الاستخدام</w:t>
      </w:r>
    </w:p>
    <w:p w14:paraId="59631A83" w14:textId="77777777" w:rsidR="004B5E0A" w:rsidRDefault="004B5E0A" w:rsidP="004B5E0A">
      <w:pPr>
        <w:pStyle w:val="Heading2"/>
        <w:bidi/>
      </w:pPr>
      <w:r>
        <w:rPr>
          <w:rtl/>
        </w:rPr>
        <w:t>أ. اختيار قالب (العنوان 2)</w:t>
      </w:r>
    </w:p>
    <w:p w14:paraId="49FD070E" w14:textId="77777777" w:rsidR="004B5E0A" w:rsidRDefault="004B5E0A" w:rsidP="004B5E0A">
      <w:pPr>
        <w:pStyle w:val="BodyText"/>
        <w:bidi/>
        <w:rPr>
          <w:rtl/>
        </w:rPr>
      </w:pPr>
      <w:r w:rsidRPr="004B5E0A">
        <w:rPr>
          <w:rtl/>
        </w:rPr>
        <w:t xml:space="preserve">أولاً ، تأكد أن لديك القالب الصحيح لحجم الورق. تم تصميم هذا القالب للإخراج على حجم ورق </w:t>
      </w:r>
      <w:r w:rsidRPr="004B5E0A">
        <w:t>A4</w:t>
      </w:r>
      <w:r w:rsidRPr="004B5E0A">
        <w:rPr>
          <w:rtl/>
        </w:rPr>
        <w:t>. إذا كنت تستخدم ورقًا بحجم حرف الولايات المتحدة ، فيرجى إغلاق هذا الملف وتنزيل الملف</w:t>
      </w:r>
      <w:r>
        <w:rPr>
          <w:rtl/>
        </w:rPr>
        <w:t xml:space="preserve"> "</w:t>
      </w:r>
      <w:proofErr w:type="spellStart"/>
      <w:r>
        <w:t>MSW_USltr_format</w:t>
      </w:r>
      <w:proofErr w:type="spellEnd"/>
      <w:r>
        <w:t>".</w:t>
      </w:r>
    </w:p>
    <w:p w14:paraId="0B047A68" w14:textId="77777777" w:rsidR="004B5E0A" w:rsidRPr="004B5E0A" w:rsidRDefault="004B5E0A" w:rsidP="004B5E0A">
      <w:pPr>
        <w:pStyle w:val="Heading2"/>
        <w:bidi/>
      </w:pPr>
      <w:r w:rsidRPr="004B5E0A">
        <w:rPr>
          <w:rtl/>
        </w:rPr>
        <w:t>الحفاظ على سلامة المواصفات</w:t>
      </w:r>
    </w:p>
    <w:p w14:paraId="45D8A4D9" w14:textId="77777777" w:rsidR="004B5E0A" w:rsidRDefault="004B5E0A" w:rsidP="004B5E0A">
      <w:pPr>
        <w:pStyle w:val="BodyText"/>
        <w:bidi/>
        <w:rPr>
          <w:rtl/>
        </w:rPr>
      </w:pPr>
      <w:r w:rsidRPr="004B5E0A">
        <w:rPr>
          <w:rtl/>
        </w:rPr>
        <w:t xml:space="preserve">يتم استخدام القالب لتنسيق ورقتك وتنسيق النص. توصف جميع الهوامش ، وعرض الأعمدة ، ومساحات الخطوط ، وخطوط النص ؛ من فضلك لا تغير </w:t>
      </w:r>
      <w:r w:rsidR="00DC130F">
        <w:rPr>
          <w:rFonts w:hint="cs"/>
          <w:rtl/>
        </w:rPr>
        <w:t>على اعدادات الصفحة</w:t>
      </w:r>
      <w:r w:rsidRPr="004B5E0A">
        <w:rPr>
          <w:rtl/>
        </w:rPr>
        <w:t>. قد تلاحظ الخصوصيات. على سبيل المثال ، يقيس هامش الرأس في هذا القالب نسبيًا أكثر من المعتاد. هذا القياس وغيرها متعمد ، باستخدام المواصفات التي تتوقع ورقتك كجزء واحد من الإجراءات بأكملها ، وليس كوثيقة مستقلة. يرجى عدم مراجعة أي من التسميات الحالية</w:t>
      </w:r>
    </w:p>
    <w:p w14:paraId="2338F419" w14:textId="77777777" w:rsidR="008A55B5" w:rsidRPr="00CB1404" w:rsidRDefault="00DC130F" w:rsidP="00DC130F">
      <w:pPr>
        <w:pStyle w:val="Heading1"/>
        <w:bidi/>
        <w:ind w:firstLine="0"/>
        <w:rPr>
          <w:rtl/>
        </w:rPr>
      </w:pPr>
      <w:r>
        <w:rPr>
          <w:rFonts w:hint="cs"/>
          <w:rtl/>
        </w:rPr>
        <w:t>تحضير البحث قبل التصميم</w:t>
      </w:r>
    </w:p>
    <w:p w14:paraId="5AF91FB3" w14:textId="77777777" w:rsidR="004B5E0A" w:rsidRPr="004B5E0A" w:rsidRDefault="004B5E0A" w:rsidP="004B5E0A">
      <w:pPr>
        <w:pStyle w:val="BodyText"/>
        <w:bidi/>
        <w:rPr>
          <w:rtl/>
        </w:rPr>
      </w:pPr>
      <w:r w:rsidRPr="004B5E0A">
        <w:rPr>
          <w:rtl/>
        </w:rPr>
        <w:t xml:space="preserve">قبل البدء في تهيئة ورقتك ، اكتب أولاً المحتوى واحفظه كملف نصي منفصل. احتفظ بملفاتك النصية والرسومات منفصلة حتى بعد تنسيق النص وتصميمه. لا تستخدم علامات التبويب الثابتة ، وحصر استخدام العائدات الثابتة في إرجاع واحد </w:t>
      </w:r>
      <w:r w:rsidRPr="004B5E0A">
        <w:rPr>
          <w:rtl/>
        </w:rPr>
        <w:t>فقط في نهاية فقرة. لا تضيف أي نوع من ترقيم الصفحات في أي مكان في الورقة. لا ترقيم رؤوس النص - القالب سوف يفعل ذلك من أجلك</w:t>
      </w:r>
      <w:r w:rsidRPr="004B5E0A">
        <w:t>.</w:t>
      </w:r>
    </w:p>
    <w:p w14:paraId="2241EDD8" w14:textId="77777777" w:rsidR="004B5E0A" w:rsidRPr="004B5E0A" w:rsidRDefault="004B5E0A" w:rsidP="004B5E0A">
      <w:pPr>
        <w:pStyle w:val="BodyText"/>
        <w:bidi/>
        <w:rPr>
          <w:i/>
          <w:iCs/>
          <w:noProof/>
          <w:spacing w:val="0"/>
        </w:rPr>
      </w:pPr>
      <w:r w:rsidRPr="004B5E0A">
        <w:rPr>
          <w:rtl/>
        </w:rPr>
        <w:t>أخيرًا ، اكمل المحتوى والتحرير التنظيمي قبل التنسيق. يرجى ملاحظة العناصر التالية عند التدقيق الإملائي والنحوي:</w:t>
      </w:r>
    </w:p>
    <w:p w14:paraId="564E4CD0" w14:textId="77777777" w:rsidR="00AE350A" w:rsidRPr="00AE350A" w:rsidRDefault="00AE350A" w:rsidP="00AE350A">
      <w:pPr>
        <w:pStyle w:val="Heading2"/>
        <w:bidi/>
        <w:rPr>
          <w:rtl/>
        </w:rPr>
      </w:pPr>
      <w:r w:rsidRPr="00AE350A">
        <w:rPr>
          <w:rtl/>
        </w:rPr>
        <w:t>الاختصارات والمختصرات</w:t>
      </w:r>
    </w:p>
    <w:p w14:paraId="14E59D22" w14:textId="77777777" w:rsidR="00AE350A" w:rsidRPr="00AE350A" w:rsidRDefault="00AE350A" w:rsidP="00AE350A">
      <w:pPr>
        <w:pStyle w:val="BodyText"/>
        <w:bidi/>
        <w:rPr>
          <w:i/>
          <w:iCs/>
          <w:noProof/>
          <w:spacing w:val="0"/>
        </w:rPr>
      </w:pPr>
      <w:r w:rsidRPr="00AE350A">
        <w:rPr>
          <w:rtl/>
        </w:rPr>
        <w:t>حدد الاختصارات والمختصرات في المرة الأولى التي يتم استخدامها في النص ، حتى بعد أن يتم تعريفها في الملخص</w:t>
      </w:r>
    </w:p>
    <w:p w14:paraId="47C9E576" w14:textId="77777777" w:rsidR="008A55B5" w:rsidRDefault="00AE350A" w:rsidP="00643DE4">
      <w:pPr>
        <w:pStyle w:val="Heading1"/>
        <w:bidi/>
      </w:pPr>
      <w:r w:rsidRPr="00AE350A">
        <w:rPr>
          <w:rtl/>
        </w:rPr>
        <w:t xml:space="preserve">استخدام </w:t>
      </w:r>
      <w:r>
        <w:rPr>
          <w:rFonts w:hint="cs"/>
          <w:rtl/>
        </w:rPr>
        <w:t>القالب</w:t>
      </w:r>
    </w:p>
    <w:p w14:paraId="2774BDFB" w14:textId="77777777" w:rsidR="008A55B5" w:rsidRDefault="008A55B5" w:rsidP="00643DE4">
      <w:pPr>
        <w:pStyle w:val="BodyText"/>
        <w:bidi/>
      </w:pPr>
      <w:r>
        <w:t xml:space="preserve"> </w:t>
      </w:r>
      <w:r w:rsidR="00AE350A" w:rsidRPr="00AE350A">
        <w:rPr>
          <w:rtl/>
        </w:rPr>
        <w:t xml:space="preserve">بعد اكتمال تحرير النص ، تصبح الورقة جاهزة للقالب. قم بتكرار ملف القالب باستخدام أمر "حفظ باسم" ، قم بتمييز كافة المحتويات واستيراد الملف النصي الذي قمت بإعداده. أنت الآن جاهز </w:t>
      </w:r>
      <w:r w:rsidR="00AE350A">
        <w:rPr>
          <w:rFonts w:hint="cs"/>
          <w:rtl/>
        </w:rPr>
        <w:t xml:space="preserve">لاعداد </w:t>
      </w:r>
      <w:r w:rsidR="00AE350A" w:rsidRPr="00AE350A">
        <w:rPr>
          <w:rtl/>
        </w:rPr>
        <w:t xml:space="preserve">تصميم </w:t>
      </w:r>
      <w:r w:rsidR="00AE350A">
        <w:rPr>
          <w:rFonts w:hint="cs"/>
          <w:rtl/>
        </w:rPr>
        <w:t>البحث</w:t>
      </w:r>
      <w:r w:rsidR="00AE350A" w:rsidRPr="00AE350A">
        <w:rPr>
          <w:rtl/>
        </w:rPr>
        <w:t xml:space="preserve">؛ استخدم نافذة التمرير لأسفل على يسار شريط أدوات تنسيق </w:t>
      </w:r>
      <w:r w:rsidR="00AE350A" w:rsidRPr="00AE350A">
        <w:t>MS .</w:t>
      </w:r>
      <w:r>
        <w:t>toolbar.</w:t>
      </w:r>
    </w:p>
    <w:p w14:paraId="44A8FF0E" w14:textId="77777777" w:rsidR="00AE350A" w:rsidRPr="00AE350A" w:rsidRDefault="00AE350A" w:rsidP="00AE350A">
      <w:pPr>
        <w:pStyle w:val="Heading2"/>
        <w:bidi/>
      </w:pPr>
      <w:r w:rsidRPr="00AE350A">
        <w:rPr>
          <w:rtl/>
        </w:rPr>
        <w:t>المؤلفين والانتماءات</w:t>
      </w:r>
    </w:p>
    <w:p w14:paraId="224D90C2" w14:textId="77777777" w:rsidR="008A55B5" w:rsidRDefault="00AE350A" w:rsidP="00AE350A">
      <w:pPr>
        <w:pStyle w:val="BodyText"/>
        <w:bidi/>
      </w:pPr>
      <w:r w:rsidRPr="00AE350A">
        <w:rPr>
          <w:rtl/>
        </w:rPr>
        <w:t>تم تصميم القالب بحيث لا تتكرر انتماءات المؤلف في كل مرة لمؤلفين متعددين من نفس الانتماء. يرجى الحفاظ على انتماءاتك مقتضبة قدر الإمكان (على سبيل المثال ، لا تفرق بين إدارات المنظمة نفسها). تم تصميم هذا القالب لاثنين من الانتماءات</w:t>
      </w:r>
      <w:r w:rsidRPr="00AE350A">
        <w:rPr>
          <w:i/>
          <w:iCs/>
          <w:noProof/>
          <w:spacing w:val="0"/>
          <w:rtl/>
        </w:rPr>
        <w:t>.</w:t>
      </w:r>
    </w:p>
    <w:p w14:paraId="14B71FB2" w14:textId="3203C6F9" w:rsidR="008A55B5" w:rsidRPr="00524A75" w:rsidRDefault="00524A75" w:rsidP="00524A75">
      <w:pPr>
        <w:pStyle w:val="Heading3"/>
        <w:bidi/>
        <w:rPr>
          <w:iCs w:val="0"/>
        </w:rPr>
      </w:pPr>
      <w:r w:rsidRPr="00524A75">
        <w:rPr>
          <w:rFonts w:hint="cs"/>
          <w:iCs w:val="0"/>
          <w:rtl/>
        </w:rPr>
        <w:t>اذا كان المؤلفين ينتمون الى نفس المؤسسة</w:t>
      </w:r>
      <w:r>
        <w:rPr>
          <w:rFonts w:hint="cs"/>
          <w:iCs w:val="0"/>
          <w:rtl/>
        </w:rPr>
        <w:t xml:space="preserve"> اضبط الاعدادات كما يلي:</w:t>
      </w:r>
    </w:p>
    <w:p w14:paraId="5047B280" w14:textId="6E202C37" w:rsidR="008A55B5" w:rsidRDefault="008A55B5" w:rsidP="00524A75">
      <w:pPr>
        <w:pStyle w:val="Heading4"/>
        <w:bidi/>
        <w:jc w:val="left"/>
      </w:pPr>
      <w:r>
        <w:t>(Heading 4):</w:t>
      </w:r>
      <w:r w:rsidRPr="002B3B81">
        <w:rPr>
          <w:i w:val="0"/>
        </w:rPr>
        <w:t xml:space="preserve"> </w:t>
      </w:r>
      <w:r w:rsidR="00524A75">
        <w:rPr>
          <w:rFonts w:hint="cs"/>
          <w:i w:val="0"/>
          <w:rtl/>
        </w:rPr>
        <w:t xml:space="preserve"> للمؤلف والانتماء</w:t>
      </w:r>
    </w:p>
    <w:p w14:paraId="6997B33C" w14:textId="42129351" w:rsidR="008A55B5" w:rsidRDefault="00524A75" w:rsidP="00643DE4">
      <w:pPr>
        <w:pStyle w:val="Heading4"/>
        <w:bidi/>
      </w:pPr>
      <w:r>
        <w:rPr>
          <w:rFonts w:hint="cs"/>
          <w:rtl/>
        </w:rPr>
        <w:t>تغيير عدد الاعمدة من شريط الادوات حدد عدد الاعمدة الى واحد</w:t>
      </w:r>
    </w:p>
    <w:p w14:paraId="7BC403B9" w14:textId="5E5DDE8B" w:rsidR="008A55B5" w:rsidRDefault="00524A75" w:rsidP="00643DE4">
      <w:pPr>
        <w:pStyle w:val="Heading4"/>
        <w:bidi/>
      </w:pPr>
      <w:r>
        <w:rPr>
          <w:rFonts w:hint="cs"/>
          <w:rtl/>
        </w:rPr>
        <w:t>احذف العمود الثاني</w:t>
      </w:r>
    </w:p>
    <w:p w14:paraId="29CFC4DF" w14:textId="15531CF9" w:rsidR="008A55B5" w:rsidRDefault="00524A75" w:rsidP="00643DE4">
      <w:pPr>
        <w:pStyle w:val="Heading3"/>
        <w:bidi/>
      </w:pPr>
      <w:r>
        <w:rPr>
          <w:rFonts w:hint="cs"/>
          <w:rtl/>
        </w:rPr>
        <w:t>اذا كان المؤلفين ينتمون الى مؤسسات مختلفة</w:t>
      </w:r>
      <w:r w:rsidR="00C232FF">
        <w:rPr>
          <w:rFonts w:hint="cs"/>
          <w:rtl/>
        </w:rPr>
        <w:t>:</w:t>
      </w:r>
    </w:p>
    <w:p w14:paraId="22C071CF" w14:textId="5A0CEEDD" w:rsidR="008A55B5" w:rsidRDefault="00C232FF" w:rsidP="00643DE4">
      <w:pPr>
        <w:pStyle w:val="Heading4"/>
        <w:bidi/>
      </w:pPr>
      <w:r>
        <w:rPr>
          <w:rFonts w:hint="cs"/>
          <w:rtl/>
        </w:rPr>
        <w:t>حدد جميع الؤلفن وانتماءاتهم</w:t>
      </w:r>
    </w:p>
    <w:p w14:paraId="4BDAE106" w14:textId="49CB981D" w:rsidR="008A55B5" w:rsidRDefault="00C232FF" w:rsidP="00643DE4">
      <w:pPr>
        <w:pStyle w:val="Heading4"/>
        <w:bidi/>
      </w:pPr>
      <w:r>
        <w:rPr>
          <w:rFonts w:hint="cs"/>
          <w:rtl/>
        </w:rPr>
        <w:t xml:space="preserve">غير عدد الاعمدة من شريط الادوات </w:t>
      </w:r>
    </w:p>
    <w:p w14:paraId="0775F827" w14:textId="7A11AE69" w:rsidR="008A55B5" w:rsidRDefault="00C232FF" w:rsidP="00643DE4">
      <w:pPr>
        <w:pStyle w:val="Heading2"/>
        <w:bidi/>
      </w:pPr>
      <w:r>
        <w:rPr>
          <w:rFonts w:hint="cs"/>
          <w:rtl/>
        </w:rPr>
        <w:lastRenderedPageBreak/>
        <w:t>الاشكال التوضي</w:t>
      </w:r>
      <w:bookmarkStart w:id="0" w:name="_GoBack"/>
      <w:bookmarkEnd w:id="0"/>
      <w:r>
        <w:rPr>
          <w:rFonts w:hint="cs"/>
          <w:rtl/>
        </w:rPr>
        <w:t>حية والجداول</w:t>
      </w:r>
    </w:p>
    <w:p w14:paraId="53BD964E" w14:textId="463B927A" w:rsidR="008A55B5" w:rsidRDefault="00C232FF" w:rsidP="00643DE4">
      <w:pPr>
        <w:pStyle w:val="Heading3"/>
        <w:bidi/>
      </w:pPr>
      <w:r>
        <w:rPr>
          <w:rFonts w:hint="cs"/>
          <w:rtl/>
        </w:rPr>
        <w:t>موقع</w:t>
      </w:r>
      <w:r w:rsidRPr="00C232FF">
        <w:rPr>
          <w:rtl/>
        </w:rPr>
        <w:t xml:space="preserve"> </w:t>
      </w:r>
      <w:r>
        <w:rPr>
          <w:rFonts w:hint="cs"/>
          <w:rtl/>
        </w:rPr>
        <w:t>الاشكال التوضيحية</w:t>
      </w:r>
      <w:r w:rsidRPr="00C232FF">
        <w:rPr>
          <w:rtl/>
        </w:rPr>
        <w:t xml:space="preserve"> والجداول: وضع </w:t>
      </w:r>
      <w:r>
        <w:rPr>
          <w:rFonts w:hint="cs"/>
          <w:rtl/>
        </w:rPr>
        <w:t>الاشكال التوضيحية</w:t>
      </w:r>
      <w:r w:rsidRPr="00C232FF">
        <w:rPr>
          <w:rtl/>
        </w:rPr>
        <w:t xml:space="preserve"> والجداول في أعلى وأسفل الأعمدة. تجنب وضعها في منتصف الأعمدة. قد تمتد </w:t>
      </w:r>
      <w:r>
        <w:rPr>
          <w:rFonts w:hint="cs"/>
          <w:rtl/>
        </w:rPr>
        <w:t>الاشكال التوضيحية</w:t>
      </w:r>
      <w:r w:rsidRPr="00C232FF">
        <w:rPr>
          <w:rtl/>
        </w:rPr>
        <w:t xml:space="preserve"> والجداول الكبيرة عبر كلا العمودين. يجب أن يكون</w:t>
      </w:r>
      <w:r>
        <w:rPr>
          <w:rFonts w:hint="cs"/>
          <w:rtl/>
        </w:rPr>
        <w:t xml:space="preserve"> عنوان</w:t>
      </w:r>
      <w:r w:rsidRPr="00C232FF">
        <w:rPr>
          <w:rtl/>
        </w:rPr>
        <w:t xml:space="preserve"> الشكل التوضيحي </w:t>
      </w:r>
      <w:r>
        <w:rPr>
          <w:rFonts w:hint="cs"/>
          <w:rtl/>
        </w:rPr>
        <w:t>اسفل</w:t>
      </w:r>
      <w:r w:rsidRPr="00C232FF">
        <w:rPr>
          <w:rtl/>
        </w:rPr>
        <w:t xml:space="preserve"> </w:t>
      </w:r>
      <w:r>
        <w:rPr>
          <w:rFonts w:hint="cs"/>
          <w:rtl/>
        </w:rPr>
        <w:t>الشكل</w:t>
      </w:r>
      <w:r w:rsidRPr="00C232FF">
        <w:rPr>
          <w:rtl/>
        </w:rPr>
        <w:t xml:space="preserve">؛ يجب أن </w:t>
      </w:r>
      <w:r>
        <w:rPr>
          <w:rFonts w:hint="cs"/>
          <w:rtl/>
        </w:rPr>
        <w:t>تضع عناوين الجداول فوق الجدول</w:t>
      </w:r>
      <w:r w:rsidRPr="00C232FF">
        <w:rPr>
          <w:rtl/>
        </w:rPr>
        <w:t>. إدراج الأشكال والجداول بعد أن يتم ذكرها في النص..</w:t>
      </w:r>
      <w:r w:rsidR="008A55B5" w:rsidRPr="000B4641">
        <w:t xml:space="preserve"> </w:t>
      </w:r>
    </w:p>
    <w:p w14:paraId="2B3C19A3" w14:textId="77777777" w:rsidR="008A55B5" w:rsidRDefault="008A55B5" w:rsidP="00643DE4">
      <w:pPr>
        <w:pStyle w:val="tablehead"/>
        <w:bidi/>
        <w:rPr>
          <w:rFonts w:eastAsia="MS Mincho"/>
          <w:noProof w:val="0"/>
          <w:spacing w:val="-1"/>
        </w:rPr>
      </w:pPr>
      <w:r>
        <w:t>Table Styles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8A55B5" w:rsidRPr="0004390D" w14:paraId="6E488BB9" w14:textId="77777777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3BB039E3" w14:textId="77777777" w:rsidR="008A55B5" w:rsidRPr="0004390D" w:rsidRDefault="008A55B5" w:rsidP="00643DE4">
            <w:pPr>
              <w:pStyle w:val="tablecolhead"/>
              <w:bidi/>
            </w:pPr>
            <w:r w:rsidRPr="0004390D"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72A991BA" w14:textId="77777777" w:rsidR="008A55B5" w:rsidRPr="0004390D" w:rsidRDefault="008A55B5" w:rsidP="00643DE4">
            <w:pPr>
              <w:pStyle w:val="tablecolhead"/>
              <w:bidi/>
            </w:pPr>
            <w:r w:rsidRPr="0004390D">
              <w:t>Table Column Head</w:t>
            </w:r>
          </w:p>
        </w:tc>
      </w:tr>
      <w:tr w:rsidR="008A55B5" w:rsidRPr="0004390D" w14:paraId="35179915" w14:textId="77777777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70251B7C" w14:textId="77777777" w:rsidR="008A55B5" w:rsidRPr="0004390D" w:rsidRDefault="008A55B5" w:rsidP="00643DE4">
            <w:pPr>
              <w:bidi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5A9C57CF" w14:textId="77777777" w:rsidR="008A55B5" w:rsidRPr="0004390D" w:rsidRDefault="008A55B5" w:rsidP="00643DE4">
            <w:pPr>
              <w:pStyle w:val="tablecolsubhead"/>
              <w:bidi/>
            </w:pPr>
            <w:r w:rsidRPr="0004390D">
              <w:t>Table column subhead</w:t>
            </w:r>
          </w:p>
        </w:tc>
        <w:tc>
          <w:tcPr>
            <w:tcW w:w="900" w:type="dxa"/>
            <w:vAlign w:val="center"/>
          </w:tcPr>
          <w:p w14:paraId="3AE19277" w14:textId="77777777" w:rsidR="008A55B5" w:rsidRPr="0004390D" w:rsidRDefault="008A55B5" w:rsidP="00643DE4">
            <w:pPr>
              <w:pStyle w:val="tablecolsubhead"/>
              <w:bidi/>
            </w:pPr>
            <w:r w:rsidRPr="0004390D">
              <w:t>Subhead</w:t>
            </w:r>
          </w:p>
        </w:tc>
        <w:tc>
          <w:tcPr>
            <w:tcW w:w="900" w:type="dxa"/>
            <w:vAlign w:val="center"/>
          </w:tcPr>
          <w:p w14:paraId="7ABCB924" w14:textId="77777777" w:rsidR="008A55B5" w:rsidRPr="0004390D" w:rsidRDefault="008A55B5" w:rsidP="00643DE4">
            <w:pPr>
              <w:pStyle w:val="tablecolsubhead"/>
              <w:bidi/>
            </w:pPr>
            <w:r w:rsidRPr="0004390D">
              <w:t>Subhead</w:t>
            </w:r>
          </w:p>
        </w:tc>
      </w:tr>
      <w:tr w:rsidR="008A55B5" w:rsidRPr="0004390D" w14:paraId="7EAF5286" w14:textId="77777777">
        <w:trPr>
          <w:trHeight w:val="320"/>
          <w:jc w:val="center"/>
        </w:trPr>
        <w:tc>
          <w:tcPr>
            <w:tcW w:w="720" w:type="dxa"/>
            <w:vAlign w:val="center"/>
          </w:tcPr>
          <w:p w14:paraId="65588FF8" w14:textId="77777777" w:rsidR="008A55B5" w:rsidRPr="0004390D" w:rsidRDefault="008A55B5" w:rsidP="00643DE4">
            <w:pPr>
              <w:pStyle w:val="tablecopy"/>
              <w:bidi/>
              <w:rPr>
                <w:sz w:val="8"/>
                <w:szCs w:val="8"/>
              </w:rPr>
            </w:pPr>
            <w:r w:rsidRPr="0004390D">
              <w:t>copy</w:t>
            </w:r>
          </w:p>
        </w:tc>
        <w:tc>
          <w:tcPr>
            <w:tcW w:w="2340" w:type="dxa"/>
            <w:vAlign w:val="center"/>
          </w:tcPr>
          <w:p w14:paraId="11981907" w14:textId="77777777" w:rsidR="008A55B5" w:rsidRPr="0004390D" w:rsidRDefault="008A55B5" w:rsidP="00643DE4">
            <w:pPr>
              <w:pStyle w:val="tablecopy"/>
              <w:bidi/>
            </w:pPr>
            <w:r w:rsidRPr="0004390D">
              <w:t>More table copy</w:t>
            </w:r>
            <w:r w:rsidRPr="0004390D"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304E5A8" w14:textId="77777777" w:rsidR="008A55B5" w:rsidRPr="0004390D" w:rsidRDefault="008A55B5" w:rsidP="00643DE4">
            <w:pPr>
              <w:bidi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DEB15C7" w14:textId="77777777" w:rsidR="008A55B5" w:rsidRPr="0004390D" w:rsidRDefault="008A55B5" w:rsidP="00643DE4">
            <w:pPr>
              <w:bidi/>
              <w:rPr>
                <w:sz w:val="16"/>
                <w:szCs w:val="16"/>
              </w:rPr>
            </w:pPr>
          </w:p>
        </w:tc>
      </w:tr>
    </w:tbl>
    <w:p w14:paraId="26FDD9B7" w14:textId="77777777" w:rsidR="008A55B5" w:rsidRDefault="008A55B5" w:rsidP="00643DE4">
      <w:pPr>
        <w:pStyle w:val="tablefootnote"/>
        <w:bidi/>
        <w:rPr>
          <w:i/>
          <w:iCs/>
        </w:rPr>
      </w:pPr>
      <w:r>
        <w:t xml:space="preserve">Sample of a Table </w:t>
      </w:r>
      <w:r w:rsidRPr="00CB66E6">
        <w:t>footnote</w:t>
      </w:r>
      <w:r>
        <w:t xml:space="preserve">. </w:t>
      </w:r>
      <w:r>
        <w:rPr>
          <w:i/>
          <w:iCs/>
        </w:rPr>
        <w:t>(Table footnote)</w:t>
      </w:r>
    </w:p>
    <w:p w14:paraId="5C5E9B9A" w14:textId="77777777" w:rsidR="008A55B5" w:rsidRDefault="008A55B5" w:rsidP="00643DE4">
      <w:pPr>
        <w:pStyle w:val="figurecaption"/>
        <w:bidi/>
        <w:rPr>
          <w:rFonts w:eastAsia="MS Mincho"/>
        </w:rPr>
      </w:pPr>
      <w:r>
        <w:rPr>
          <w:rFonts w:eastAsia="MS Mincho"/>
        </w:rPr>
        <w:t xml:space="preserve">Example of a figure caption. </w:t>
      </w:r>
      <w:r>
        <w:rPr>
          <w:rFonts w:eastAsia="MS Mincho"/>
          <w:i/>
          <w:iCs/>
        </w:rPr>
        <w:t>(figure caption)</w:t>
      </w:r>
    </w:p>
    <w:p w14:paraId="34845BF5" w14:textId="0AD5DE03" w:rsidR="008A55B5" w:rsidRDefault="00C54239" w:rsidP="00643DE4">
      <w:pPr>
        <w:pStyle w:val="BodyText"/>
        <w:bidi/>
        <w:rPr>
          <w:rtl/>
        </w:rPr>
      </w:pPr>
      <w:r>
        <w:rPr>
          <w:rFonts w:hint="cs"/>
          <w:rtl/>
        </w:rPr>
        <w:t xml:space="preserve">بالنسبة للاشكال يستخم حجم الخط 8 نوع " </w:t>
      </w:r>
      <w:r w:rsidRPr="00C54239">
        <w:t>Times New Roman</w:t>
      </w:r>
      <w:r>
        <w:rPr>
          <w:rFonts w:hint="cs"/>
          <w:rtl/>
        </w:rPr>
        <w:t>"</w:t>
      </w:r>
    </w:p>
    <w:p w14:paraId="49B2DA0D" w14:textId="6D641111" w:rsidR="0024511D" w:rsidRDefault="0024511D" w:rsidP="0024511D">
      <w:pPr>
        <w:pStyle w:val="BodyText"/>
        <w:bidi/>
        <w:rPr>
          <w:rtl/>
        </w:rPr>
      </w:pPr>
    </w:p>
    <w:p w14:paraId="32EFAC0B" w14:textId="2FA7E702" w:rsidR="0024511D" w:rsidRDefault="0024511D" w:rsidP="0024511D">
      <w:pPr>
        <w:pStyle w:val="BodyText"/>
        <w:bidi/>
        <w:rPr>
          <w:rtl/>
        </w:rPr>
      </w:pPr>
    </w:p>
    <w:p w14:paraId="5755F65E" w14:textId="77777777" w:rsidR="0024511D" w:rsidRDefault="0024511D" w:rsidP="0024511D">
      <w:pPr>
        <w:pStyle w:val="BodyText"/>
        <w:bidi/>
      </w:pPr>
    </w:p>
    <w:p w14:paraId="4FBCC74C" w14:textId="42D10FE9" w:rsidR="008A55B5" w:rsidRDefault="00C54239" w:rsidP="00643DE4">
      <w:pPr>
        <w:pStyle w:val="Heading5"/>
        <w:bidi/>
        <w:rPr>
          <w:rFonts w:eastAsia="MS Mincho"/>
        </w:rPr>
      </w:pPr>
      <w:r>
        <w:rPr>
          <w:rFonts w:eastAsia="MS Mincho" w:hint="cs"/>
          <w:rtl/>
        </w:rPr>
        <w:t>المصادر</w:t>
      </w:r>
    </w:p>
    <w:p w14:paraId="7C32862A" w14:textId="3DC84CD4" w:rsidR="00C54239" w:rsidRDefault="00C54239" w:rsidP="00643DE4">
      <w:pPr>
        <w:pStyle w:val="BodyText"/>
        <w:bidi/>
        <w:rPr>
          <w:rtl/>
        </w:rPr>
      </w:pPr>
      <w:r w:rsidRPr="00C54239">
        <w:rPr>
          <w:rtl/>
        </w:rPr>
        <w:t xml:space="preserve">سيقوم القالب بترقيم الاستشهادات على التوالي داخل الأقواس [1]. تتبع علامة الترقيم الجملة القوس [2]. ارجع ببساطة إلى الرقم المرجعي ، كما في [3] - لا تستخدم </w:t>
      </w:r>
      <w:r>
        <w:rPr>
          <w:rFonts w:hint="cs"/>
          <w:rtl/>
        </w:rPr>
        <w:t xml:space="preserve">كلمة </w:t>
      </w:r>
      <w:r w:rsidRPr="00C54239">
        <w:rPr>
          <w:rtl/>
        </w:rPr>
        <w:t>"المرجع". [3]</w:t>
      </w:r>
    </w:p>
    <w:p w14:paraId="7BE5A41F" w14:textId="73D465B5" w:rsidR="00C54239" w:rsidRDefault="00C54239" w:rsidP="00643DE4">
      <w:pPr>
        <w:pStyle w:val="BodyText"/>
        <w:bidi/>
        <w:rPr>
          <w:rtl/>
        </w:rPr>
      </w:pPr>
      <w:r>
        <w:rPr>
          <w:rFonts w:hint="cs"/>
          <w:rtl/>
        </w:rPr>
        <w:t>رقم</w:t>
      </w:r>
      <w:r w:rsidRPr="00C54239">
        <w:rPr>
          <w:rtl/>
        </w:rPr>
        <w:t xml:space="preserve"> الحواشي السفلية بشكل منفصل في </w:t>
      </w:r>
      <w:r>
        <w:rPr>
          <w:rFonts w:hint="cs"/>
          <w:rtl/>
        </w:rPr>
        <w:t>حرف فوقي</w:t>
      </w:r>
      <w:r w:rsidRPr="00C54239">
        <w:rPr>
          <w:rtl/>
        </w:rPr>
        <w:t xml:space="preserve">. ضع الحاشية السفلية الفعلية في أسفل العمود الذي تم الاستشهاد به . لا تضع الحواشي السفلية في قائمة </w:t>
      </w:r>
      <w:r w:rsidR="003600DD">
        <w:rPr>
          <w:rFonts w:hint="cs"/>
          <w:rtl/>
        </w:rPr>
        <w:t>المصادر</w:t>
      </w:r>
      <w:r w:rsidRPr="00C54239">
        <w:rPr>
          <w:rtl/>
        </w:rPr>
        <w:t>. استخدم حروفًا لحواشي الجدول.</w:t>
      </w:r>
    </w:p>
    <w:p w14:paraId="68830405" w14:textId="47991F2F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 xml:space="preserve">G. Eason, B. Noble, and I.N. Sneddon, </w:t>
      </w:r>
      <w:r w:rsidR="004445B3">
        <w:rPr>
          <w:rFonts w:eastAsia="MS Mincho"/>
        </w:rPr>
        <w:t>“</w:t>
      </w:r>
      <w:r>
        <w:rPr>
          <w:rFonts w:eastAsia="MS Mincho"/>
        </w:rPr>
        <w:t>On certain integrals of Lipschitz-Hankel type involving products of Bessel functions,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Phil. Trans. Roy. Soc. London, vol. A247, pp. 529-551, April 1955. (</w:t>
      </w:r>
      <w:r w:rsidRPr="004445B3">
        <w:rPr>
          <w:rFonts w:eastAsia="MS Mincho"/>
          <w:i/>
        </w:rPr>
        <w:t>references</w:t>
      </w:r>
      <w:r>
        <w:rPr>
          <w:rFonts w:eastAsia="MS Mincho"/>
        </w:rPr>
        <w:t>)</w:t>
      </w:r>
    </w:p>
    <w:p w14:paraId="053E248D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>J. Clerk Maxwell, A Treatise on Electricity and Magnetism, 3rd ed., vol. 2. Oxford: Clarendon, 1892, pp.68-73.</w:t>
      </w:r>
    </w:p>
    <w:p w14:paraId="3C0CE03B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 xml:space="preserve">I.S. Jacobs and C.P. Bean, </w:t>
      </w:r>
      <w:r w:rsidR="004445B3">
        <w:rPr>
          <w:rFonts w:eastAsia="MS Mincho"/>
        </w:rPr>
        <w:t>“</w:t>
      </w:r>
      <w:r>
        <w:rPr>
          <w:rFonts w:eastAsia="MS Mincho"/>
        </w:rPr>
        <w:t>Fine particles, thin films and exchange anisotropy,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in Magnetism, vol. III, G.T. Rado and H. Suhl, Eds. New York: Academic, 1963, pp. 271-350.</w:t>
      </w:r>
    </w:p>
    <w:p w14:paraId="55031B50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 xml:space="preserve">K. Elissa, </w:t>
      </w:r>
      <w:r w:rsidR="004445B3">
        <w:rPr>
          <w:rFonts w:eastAsia="MS Mincho"/>
        </w:rPr>
        <w:t>“</w:t>
      </w:r>
      <w:r>
        <w:rPr>
          <w:rFonts w:eastAsia="MS Mincho"/>
        </w:rPr>
        <w:t>Title of paper if known,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unpublished.</w:t>
      </w:r>
    </w:p>
    <w:p w14:paraId="733BAAC5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 xml:space="preserve">R. Nicole, </w:t>
      </w:r>
      <w:r w:rsidR="004445B3">
        <w:rPr>
          <w:rFonts w:eastAsia="MS Mincho"/>
        </w:rPr>
        <w:t>“</w:t>
      </w:r>
      <w:r>
        <w:rPr>
          <w:rFonts w:eastAsia="MS Mincho"/>
        </w:rPr>
        <w:t>Title of paper with only first word capitalized,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J. Name Stand. Abbrev., in press.</w:t>
      </w:r>
    </w:p>
    <w:p w14:paraId="5313382F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 xml:space="preserve">Y. Yorozu, M. </w:t>
      </w:r>
      <w:r w:rsidR="004445B3">
        <w:rPr>
          <w:rFonts w:eastAsia="MS Mincho"/>
        </w:rPr>
        <w:t>Hirano, K. Oka, and Y. Tagawa, “</w:t>
      </w:r>
      <w:r>
        <w:rPr>
          <w:rFonts w:eastAsia="MS Mincho"/>
        </w:rPr>
        <w:t>Electron spectroscopy studies on magneto-optical media and plastic substrate interface,</w:t>
      </w:r>
      <w:r w:rsidR="004445B3">
        <w:rPr>
          <w:rFonts w:eastAsia="MS Mincho"/>
        </w:rPr>
        <w:t>”</w:t>
      </w:r>
      <w:r>
        <w:rPr>
          <w:rFonts w:eastAsia="MS Mincho"/>
        </w:rPr>
        <w:t xml:space="preserve"> IEEE Transl. J. Magn. Japan, vol. 2, pp. 740-741, August 1987 [Digests 9th Annual Conf. Magnetics Japan, p. 301, 1982].</w:t>
      </w:r>
    </w:p>
    <w:p w14:paraId="235F3D37" w14:textId="77777777" w:rsidR="008A55B5" w:rsidRDefault="008A55B5" w:rsidP="00643DE4">
      <w:pPr>
        <w:pStyle w:val="references"/>
        <w:bidi/>
        <w:rPr>
          <w:rFonts w:eastAsia="MS Mincho"/>
        </w:rPr>
      </w:pPr>
      <w:r>
        <w:rPr>
          <w:rFonts w:eastAsia="MS Mincho"/>
        </w:rPr>
        <w:t>M. Young, The Technical Writer</w:t>
      </w:r>
      <w:r w:rsidR="00276735">
        <w:rPr>
          <w:rFonts w:eastAsia="MS Mincho"/>
        </w:rPr>
        <w:t>’</w:t>
      </w:r>
      <w:r>
        <w:rPr>
          <w:rFonts w:eastAsia="MS Mincho"/>
        </w:rPr>
        <w:t>s Handbook. Mill Valley, CA: University Science, 1989.</w:t>
      </w:r>
    </w:p>
    <w:p w14:paraId="17BC2E2A" w14:textId="77777777" w:rsidR="008A55B5" w:rsidRDefault="008A55B5" w:rsidP="00643DE4">
      <w:pPr>
        <w:pStyle w:val="references"/>
        <w:bidi/>
        <w:rPr>
          <w:rFonts w:eastAsia="MS Mincho"/>
        </w:rPr>
        <w:sectPr w:rsidR="008A55B5" w:rsidSect="007743E3">
          <w:type w:val="continuous"/>
          <w:pgSz w:w="11909" w:h="16834" w:code="9"/>
          <w:pgMar w:top="1350" w:right="734" w:bottom="2434" w:left="734" w:header="720" w:footer="720" w:gutter="0"/>
          <w:cols w:num="2" w:space="360"/>
          <w:bidi/>
          <w:docGrid w:linePitch="360"/>
        </w:sectPr>
      </w:pPr>
    </w:p>
    <w:p w14:paraId="2943CA2A" w14:textId="77777777" w:rsidR="008A55B5" w:rsidRDefault="008A55B5" w:rsidP="00643DE4">
      <w:pPr>
        <w:bidi/>
        <w:jc w:val="both"/>
      </w:pPr>
    </w:p>
    <w:sectPr w:rsidR="008A55B5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44579" w14:textId="77777777" w:rsidR="004A375D" w:rsidRDefault="004A375D" w:rsidP="0000683A">
      <w:r>
        <w:separator/>
      </w:r>
    </w:p>
  </w:endnote>
  <w:endnote w:type="continuationSeparator" w:id="0">
    <w:p w14:paraId="081968C4" w14:textId="77777777" w:rsidR="004A375D" w:rsidRDefault="004A375D" w:rsidP="000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CBBF6" w14:textId="77777777" w:rsidR="004A375D" w:rsidRDefault="004A375D" w:rsidP="0000683A">
      <w:r>
        <w:separator/>
      </w:r>
    </w:p>
  </w:footnote>
  <w:footnote w:type="continuationSeparator" w:id="0">
    <w:p w14:paraId="2EE44F1E" w14:textId="77777777" w:rsidR="004A375D" w:rsidRDefault="004A375D" w:rsidP="0000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16CA" w14:textId="6F352CCF" w:rsidR="0000683A" w:rsidRDefault="002C1DCF" w:rsidP="007743E3">
    <w:pPr>
      <w:pStyle w:val="Header"/>
      <w:bidi/>
      <w:rPr>
        <w:rtl/>
        <w:lang w:bidi="ar-IQ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0504FF" wp14:editId="7F426CFC">
          <wp:simplePos x="0" y="0"/>
          <wp:positionH relativeFrom="column">
            <wp:posOffset>5295171</wp:posOffset>
          </wp:positionH>
          <wp:positionV relativeFrom="paragraph">
            <wp:posOffset>-391391</wp:posOffset>
          </wp:positionV>
          <wp:extent cx="693837" cy="68921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inal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837" cy="68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3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4A569" wp14:editId="12CA1FDD">
              <wp:simplePos x="0" y="0"/>
              <wp:positionH relativeFrom="column">
                <wp:posOffset>-2390</wp:posOffset>
              </wp:positionH>
              <wp:positionV relativeFrom="paragraph">
                <wp:posOffset>298570</wp:posOffset>
              </wp:positionV>
              <wp:extent cx="6616713" cy="0"/>
              <wp:effectExtent l="0" t="1905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13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9B9F3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23.5pt" to="520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" strokecolor="#4472c4 [3204]" strokeweight="2.25pt">
              <v:stroke joinstyle="miter"/>
            </v:line>
          </w:pict>
        </mc:Fallback>
      </mc:AlternateContent>
    </w:r>
    <w:r w:rsidR="007743E3" w:rsidRPr="007743E3">
      <w:rPr>
        <w:noProof/>
        <w:rtl/>
      </w:rPr>
      <w:t>مجلة لارك للفلسفة واللسانيات والعلوم الاجتماعية</w:t>
    </w:r>
    <w:r w:rsidR="007743E3">
      <w:rPr>
        <w:noProof/>
      </w:rPr>
      <w:t xml:space="preserve"> </w:t>
    </w:r>
    <w:r w:rsidR="007743E3">
      <w:rPr>
        <w:rFonts w:hint="cs"/>
        <w:noProof/>
        <w:rtl/>
        <w:lang w:bidi="ar-IQ"/>
      </w:rPr>
      <w:t xml:space="preserve"> العدد (      ) الاصدار(        )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5F432B5"/>
    <w:multiLevelType w:val="hybridMultilevel"/>
    <w:tmpl w:val="EE8405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0683A"/>
    <w:rsid w:val="0004390D"/>
    <w:rsid w:val="000B4641"/>
    <w:rsid w:val="0010711E"/>
    <w:rsid w:val="00127EDD"/>
    <w:rsid w:val="0024511D"/>
    <w:rsid w:val="00276735"/>
    <w:rsid w:val="002864A3"/>
    <w:rsid w:val="002B3B81"/>
    <w:rsid w:val="002C1DCF"/>
    <w:rsid w:val="003600DD"/>
    <w:rsid w:val="00380D2F"/>
    <w:rsid w:val="003A47B5"/>
    <w:rsid w:val="003A59A6"/>
    <w:rsid w:val="004059FE"/>
    <w:rsid w:val="004445B3"/>
    <w:rsid w:val="004A375D"/>
    <w:rsid w:val="004B5E0A"/>
    <w:rsid w:val="00524A75"/>
    <w:rsid w:val="005B520E"/>
    <w:rsid w:val="005B535B"/>
    <w:rsid w:val="006108A4"/>
    <w:rsid w:val="00640B88"/>
    <w:rsid w:val="00643DE4"/>
    <w:rsid w:val="006C4648"/>
    <w:rsid w:val="0072064C"/>
    <w:rsid w:val="007442B3"/>
    <w:rsid w:val="00753F7B"/>
    <w:rsid w:val="007743E3"/>
    <w:rsid w:val="0078398E"/>
    <w:rsid w:val="00787C5A"/>
    <w:rsid w:val="007919DE"/>
    <w:rsid w:val="007C0308"/>
    <w:rsid w:val="008014D2"/>
    <w:rsid w:val="008054BC"/>
    <w:rsid w:val="008A55B5"/>
    <w:rsid w:val="008A75C8"/>
    <w:rsid w:val="0097508D"/>
    <w:rsid w:val="00A510F7"/>
    <w:rsid w:val="00AC6519"/>
    <w:rsid w:val="00AE350A"/>
    <w:rsid w:val="00C232FF"/>
    <w:rsid w:val="00C54239"/>
    <w:rsid w:val="00CB1404"/>
    <w:rsid w:val="00CB66E6"/>
    <w:rsid w:val="00CC3EA3"/>
    <w:rsid w:val="00D405C5"/>
    <w:rsid w:val="00D9156D"/>
    <w:rsid w:val="00DC130F"/>
    <w:rsid w:val="00E91219"/>
    <w:rsid w:val="00EA506F"/>
    <w:rsid w:val="00EE4362"/>
    <w:rsid w:val="00EF18D7"/>
    <w:rsid w:val="00EF1E8A"/>
    <w:rsid w:val="00E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63F21"/>
  <w15:chartTrackingRefBased/>
  <w15:docId w15:val="{4FA6D0D4-130B-4C99-9BA9-96359A10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140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character" w:styleId="BookTitle">
    <w:name w:val="Book Title"/>
    <w:aliases w:val="Paper Title"/>
    <w:uiPriority w:val="33"/>
    <w:qFormat/>
    <w:rsid w:val="00524A75"/>
    <w:rPr>
      <w:rFonts w:eastAsia="MS Mincho"/>
    </w:rPr>
  </w:style>
  <w:style w:type="paragraph" w:styleId="Subtitle">
    <w:name w:val="Subtitle"/>
    <w:aliases w:val="Paper subtitle"/>
    <w:basedOn w:val="papersubtitle"/>
    <w:next w:val="Normal"/>
    <w:link w:val="SubtitleChar"/>
    <w:uiPriority w:val="11"/>
    <w:qFormat/>
    <w:rsid w:val="00524A75"/>
    <w:rPr>
      <w:rFonts w:eastAsia="MS Mincho"/>
    </w:rPr>
  </w:style>
  <w:style w:type="character" w:customStyle="1" w:styleId="SubtitleChar">
    <w:name w:val="Subtitle Char"/>
    <w:aliases w:val="Paper subtitle Char"/>
    <w:link w:val="Subtitle"/>
    <w:uiPriority w:val="11"/>
    <w:rsid w:val="00524A75"/>
    <w:rPr>
      <w:rFonts w:ascii="Times New Roman" w:eastAsia="MS Mincho" w:hAnsi="Times New Roman"/>
      <w:b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068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8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06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Abdul Hadi Alaidi</cp:lastModifiedBy>
  <cp:revision>7</cp:revision>
  <dcterms:created xsi:type="dcterms:W3CDTF">2019-06-16T03:47:00Z</dcterms:created>
  <dcterms:modified xsi:type="dcterms:W3CDTF">2019-07-01T07:58:00Z</dcterms:modified>
</cp:coreProperties>
</file>